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30E" w:rsidRDefault="0060130E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60130E" w:rsidRDefault="0060130E">
      <w:pPr>
        <w:pStyle w:val="ConsPlusNormal"/>
        <w:jc w:val="both"/>
        <w:outlineLvl w:val="0"/>
      </w:pPr>
    </w:p>
    <w:p w:rsidR="0060130E" w:rsidRDefault="0060130E">
      <w:pPr>
        <w:pStyle w:val="ConsPlusTitle"/>
        <w:jc w:val="center"/>
        <w:outlineLvl w:val="0"/>
      </w:pPr>
      <w:r>
        <w:t>АДМИНИСТРАЦИЯ ГОРОДА ПЕРМИ</w:t>
      </w:r>
    </w:p>
    <w:p w:rsidR="0060130E" w:rsidRDefault="0060130E">
      <w:pPr>
        <w:pStyle w:val="ConsPlusTitle"/>
        <w:jc w:val="both"/>
      </w:pPr>
    </w:p>
    <w:p w:rsidR="0060130E" w:rsidRDefault="0060130E">
      <w:pPr>
        <w:pStyle w:val="ConsPlusTitle"/>
        <w:jc w:val="center"/>
      </w:pPr>
      <w:r>
        <w:t>ПОСТАНОВЛЕНИЕ</w:t>
      </w:r>
    </w:p>
    <w:p w:rsidR="0060130E" w:rsidRDefault="0060130E">
      <w:pPr>
        <w:pStyle w:val="ConsPlusTitle"/>
        <w:jc w:val="center"/>
      </w:pPr>
      <w:r>
        <w:t>от 6 сентября 2023 г. N 798</w:t>
      </w:r>
    </w:p>
    <w:p w:rsidR="0060130E" w:rsidRDefault="0060130E">
      <w:pPr>
        <w:pStyle w:val="ConsPlusTitle"/>
        <w:jc w:val="both"/>
      </w:pPr>
    </w:p>
    <w:p w:rsidR="0060130E" w:rsidRDefault="0060130E">
      <w:pPr>
        <w:pStyle w:val="ConsPlusTitle"/>
        <w:jc w:val="center"/>
      </w:pPr>
      <w:r>
        <w:t>О ВНЕСЕНИИ ИЗМЕНЕНИЙ В МУНИЦИПАЛЬНУЮ ПРОГРАММУ "МОЛОДЕЖЬ</w:t>
      </w:r>
    </w:p>
    <w:p w:rsidR="0060130E" w:rsidRDefault="0060130E">
      <w:pPr>
        <w:pStyle w:val="ConsPlusTitle"/>
        <w:jc w:val="center"/>
      </w:pPr>
      <w:r>
        <w:t>ГОРОДА ПЕРМИ", УТВЕРЖДЕННУЮ ПОСТАНОВЛЕНИЕМ АДМИНИСТРАЦИИ</w:t>
      </w:r>
    </w:p>
    <w:p w:rsidR="0060130E" w:rsidRDefault="0060130E">
      <w:pPr>
        <w:pStyle w:val="ConsPlusTitle"/>
        <w:jc w:val="center"/>
      </w:pPr>
      <w:r>
        <w:t>ГОРОДА ПЕРМИ ОТ 14.10.2021 N 858</w:t>
      </w:r>
    </w:p>
    <w:p w:rsidR="0060130E" w:rsidRDefault="0060130E">
      <w:pPr>
        <w:pStyle w:val="ConsPlusNormal"/>
        <w:jc w:val="both"/>
      </w:pPr>
    </w:p>
    <w:p w:rsidR="0060130E" w:rsidRDefault="0060130E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6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60130E" w:rsidRDefault="0060130E">
      <w:pPr>
        <w:pStyle w:val="ConsPlusNormal"/>
        <w:jc w:val="both"/>
      </w:pPr>
    </w:p>
    <w:p w:rsidR="0060130E" w:rsidRDefault="0060130E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7">
        <w:r>
          <w:rPr>
            <w:color w:val="0000FF"/>
          </w:rPr>
          <w:t>программу</w:t>
        </w:r>
      </w:hyperlink>
      <w:r>
        <w:t xml:space="preserve"> "Молодежь города Перми", утвержденную постановлением администрации города Перми от 14 октября 2021 г. N 858 (в ред. от 20.10.2021 N 925, от 24.12.2021 N 1210, от 17.05.2022 N 372, от 31.05.2022 N 420, от 04.07.2022 N 573, от 19.07.2022 N 613, от 03.10.2022 N 890, от 20.10.2022 N 1014, от 24.11.2022 N 1185, от 26.12.2022 N 1368, от 28.12.2022 N 1404, от 09.03.2023 N 183, от 21.04.2023 N 328, от 12.05.2023 N 381, от 16.06.2023 N 493).</w:t>
      </w:r>
    </w:p>
    <w:p w:rsidR="0060130E" w:rsidRDefault="0060130E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60130E" w:rsidRDefault="0060130E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60130E" w:rsidRDefault="0060130E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60130E" w:rsidRDefault="0060130E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исполняющего обязанности заместителя главы администрации города Перми Овсянникову Ю.А.</w:t>
      </w:r>
    </w:p>
    <w:p w:rsidR="0060130E" w:rsidRDefault="0060130E">
      <w:pPr>
        <w:pStyle w:val="ConsPlusNormal"/>
        <w:jc w:val="both"/>
      </w:pPr>
    </w:p>
    <w:p w:rsidR="0060130E" w:rsidRDefault="0060130E">
      <w:pPr>
        <w:pStyle w:val="ConsPlusNormal"/>
        <w:jc w:val="right"/>
      </w:pPr>
      <w:r>
        <w:t>Глава города Перми</w:t>
      </w:r>
    </w:p>
    <w:p w:rsidR="0060130E" w:rsidRDefault="0060130E">
      <w:pPr>
        <w:pStyle w:val="ConsPlusNormal"/>
        <w:jc w:val="right"/>
      </w:pPr>
      <w:r>
        <w:t>Э.О.СОСНИН</w:t>
      </w:r>
    </w:p>
    <w:p w:rsidR="0060130E" w:rsidRDefault="0060130E">
      <w:pPr>
        <w:pStyle w:val="ConsPlusNormal"/>
        <w:jc w:val="both"/>
      </w:pPr>
    </w:p>
    <w:p w:rsidR="0060130E" w:rsidRDefault="0060130E">
      <w:pPr>
        <w:pStyle w:val="ConsPlusNormal"/>
        <w:jc w:val="both"/>
      </w:pPr>
    </w:p>
    <w:p w:rsidR="0060130E" w:rsidRDefault="0060130E">
      <w:pPr>
        <w:pStyle w:val="ConsPlusNormal"/>
        <w:jc w:val="both"/>
      </w:pPr>
    </w:p>
    <w:p w:rsidR="0060130E" w:rsidRDefault="0060130E">
      <w:pPr>
        <w:pStyle w:val="ConsPlusNormal"/>
        <w:jc w:val="both"/>
      </w:pPr>
    </w:p>
    <w:p w:rsidR="0060130E" w:rsidRDefault="0060130E">
      <w:pPr>
        <w:pStyle w:val="ConsPlusNormal"/>
        <w:jc w:val="both"/>
      </w:pPr>
    </w:p>
    <w:p w:rsidR="0060130E" w:rsidRDefault="0060130E">
      <w:pPr>
        <w:pStyle w:val="ConsPlusNormal"/>
        <w:jc w:val="right"/>
        <w:outlineLvl w:val="0"/>
      </w:pPr>
      <w:r>
        <w:t>УТВЕРЖДЕНЫ</w:t>
      </w:r>
    </w:p>
    <w:p w:rsidR="0060130E" w:rsidRDefault="0060130E">
      <w:pPr>
        <w:pStyle w:val="ConsPlusNormal"/>
        <w:jc w:val="right"/>
      </w:pPr>
      <w:r>
        <w:t>постановлением</w:t>
      </w:r>
    </w:p>
    <w:p w:rsidR="0060130E" w:rsidRDefault="0060130E">
      <w:pPr>
        <w:pStyle w:val="ConsPlusNormal"/>
        <w:jc w:val="right"/>
      </w:pPr>
      <w:r>
        <w:t>администрации города Перми</w:t>
      </w:r>
    </w:p>
    <w:p w:rsidR="0060130E" w:rsidRDefault="0060130E">
      <w:pPr>
        <w:pStyle w:val="ConsPlusNormal"/>
        <w:jc w:val="right"/>
      </w:pPr>
      <w:r>
        <w:t>от 06.09.2023 N 798</w:t>
      </w:r>
    </w:p>
    <w:p w:rsidR="0060130E" w:rsidRDefault="0060130E">
      <w:pPr>
        <w:pStyle w:val="ConsPlusNormal"/>
        <w:jc w:val="both"/>
      </w:pPr>
    </w:p>
    <w:p w:rsidR="0060130E" w:rsidRDefault="0060130E">
      <w:pPr>
        <w:pStyle w:val="ConsPlusTitle"/>
        <w:jc w:val="center"/>
      </w:pPr>
      <w:bookmarkStart w:id="0" w:name="P30"/>
      <w:bookmarkEnd w:id="0"/>
      <w:r>
        <w:t>ИЗМЕНЕНИЯ</w:t>
      </w:r>
    </w:p>
    <w:p w:rsidR="0060130E" w:rsidRDefault="0060130E">
      <w:pPr>
        <w:pStyle w:val="ConsPlusTitle"/>
        <w:jc w:val="center"/>
      </w:pPr>
      <w:r>
        <w:t>В МУНИЦИПАЛЬНУЮ ПРОГРАММУ "МОЛОДЕЖЬ ГОРОДА ПЕРМИ",</w:t>
      </w:r>
    </w:p>
    <w:p w:rsidR="0060130E" w:rsidRDefault="0060130E">
      <w:pPr>
        <w:pStyle w:val="ConsPlusTitle"/>
        <w:jc w:val="center"/>
      </w:pPr>
      <w:r>
        <w:lastRenderedPageBreak/>
        <w:t>УТВЕРЖДЕННУЮ ПОСТАНОВЛЕНИЕМ АДМИНИСТРАЦИИ ГОРОДА ПЕРМИ</w:t>
      </w:r>
    </w:p>
    <w:p w:rsidR="0060130E" w:rsidRDefault="0060130E">
      <w:pPr>
        <w:pStyle w:val="ConsPlusTitle"/>
        <w:jc w:val="center"/>
      </w:pPr>
      <w:r>
        <w:t>ОТ 14 ОКТЯБРЯ 2021 Г. N 858</w:t>
      </w:r>
    </w:p>
    <w:p w:rsidR="0060130E" w:rsidRDefault="0060130E">
      <w:pPr>
        <w:pStyle w:val="ConsPlusNormal"/>
        <w:jc w:val="both"/>
      </w:pPr>
    </w:p>
    <w:p w:rsidR="0060130E" w:rsidRDefault="0060130E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8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60130E" w:rsidRDefault="006013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2268"/>
        <w:gridCol w:w="1504"/>
        <w:gridCol w:w="1504"/>
        <w:gridCol w:w="1144"/>
        <w:gridCol w:w="1144"/>
        <w:gridCol w:w="1144"/>
      </w:tblGrid>
      <w:tr w:rsidR="0060130E">
        <w:tc>
          <w:tcPr>
            <w:tcW w:w="340" w:type="dxa"/>
            <w:vMerge w:val="restart"/>
          </w:tcPr>
          <w:p w:rsidR="0060130E" w:rsidRDefault="0060130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268" w:type="dxa"/>
          </w:tcPr>
          <w:p w:rsidR="0060130E" w:rsidRDefault="0060130E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504" w:type="dxa"/>
          </w:tcPr>
          <w:p w:rsidR="0060130E" w:rsidRDefault="0060130E">
            <w:pPr>
              <w:pStyle w:val="ConsPlusNormal"/>
              <w:jc w:val="center"/>
            </w:pPr>
            <w:r>
              <w:t>2022 год,</w:t>
            </w:r>
          </w:p>
          <w:p w:rsidR="0060130E" w:rsidRDefault="006013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04" w:type="dxa"/>
          </w:tcPr>
          <w:p w:rsidR="0060130E" w:rsidRDefault="0060130E">
            <w:pPr>
              <w:pStyle w:val="ConsPlusNormal"/>
              <w:jc w:val="center"/>
            </w:pPr>
            <w:r>
              <w:t>2023 год,</w:t>
            </w:r>
          </w:p>
          <w:p w:rsidR="0060130E" w:rsidRDefault="006013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2024 год,</w:t>
            </w:r>
          </w:p>
          <w:p w:rsidR="0060130E" w:rsidRDefault="006013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2025 год,</w:t>
            </w:r>
          </w:p>
          <w:p w:rsidR="0060130E" w:rsidRDefault="006013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2026 год,</w:t>
            </w:r>
          </w:p>
          <w:p w:rsidR="0060130E" w:rsidRDefault="0060130E">
            <w:pPr>
              <w:pStyle w:val="ConsPlusNormal"/>
              <w:jc w:val="center"/>
            </w:pPr>
            <w:r>
              <w:t>план</w:t>
            </w:r>
          </w:p>
        </w:tc>
      </w:tr>
      <w:tr w:rsidR="0060130E">
        <w:tc>
          <w:tcPr>
            <w:tcW w:w="340" w:type="dxa"/>
            <w:vMerge/>
          </w:tcPr>
          <w:p w:rsidR="0060130E" w:rsidRDefault="0060130E">
            <w:pPr>
              <w:pStyle w:val="ConsPlusNormal"/>
            </w:pPr>
          </w:p>
        </w:tc>
        <w:tc>
          <w:tcPr>
            <w:tcW w:w="2268" w:type="dxa"/>
          </w:tcPr>
          <w:p w:rsidR="0060130E" w:rsidRDefault="0060130E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504" w:type="dxa"/>
          </w:tcPr>
          <w:p w:rsidR="0060130E" w:rsidRDefault="0060130E">
            <w:pPr>
              <w:pStyle w:val="ConsPlusNormal"/>
              <w:jc w:val="center"/>
            </w:pPr>
            <w:r>
              <w:t>530477,59416</w:t>
            </w:r>
          </w:p>
        </w:tc>
        <w:tc>
          <w:tcPr>
            <w:tcW w:w="1504" w:type="dxa"/>
          </w:tcPr>
          <w:p w:rsidR="0060130E" w:rsidRDefault="0060130E">
            <w:pPr>
              <w:pStyle w:val="ConsPlusNormal"/>
              <w:jc w:val="center"/>
            </w:pPr>
            <w:r>
              <w:t>163581,62713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47719,700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47719,700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47719,700</w:t>
            </w:r>
          </w:p>
        </w:tc>
      </w:tr>
      <w:tr w:rsidR="0060130E">
        <w:tc>
          <w:tcPr>
            <w:tcW w:w="340" w:type="dxa"/>
            <w:vMerge/>
          </w:tcPr>
          <w:p w:rsidR="0060130E" w:rsidRDefault="0060130E">
            <w:pPr>
              <w:pStyle w:val="ConsPlusNormal"/>
            </w:pPr>
          </w:p>
        </w:tc>
        <w:tc>
          <w:tcPr>
            <w:tcW w:w="2268" w:type="dxa"/>
          </w:tcPr>
          <w:p w:rsidR="0060130E" w:rsidRDefault="0060130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60130E" w:rsidRDefault="0060130E">
            <w:pPr>
              <w:pStyle w:val="ConsPlusNormal"/>
              <w:jc w:val="center"/>
            </w:pPr>
            <w:r>
              <w:t>505195,465</w:t>
            </w:r>
          </w:p>
        </w:tc>
        <w:tc>
          <w:tcPr>
            <w:tcW w:w="1504" w:type="dxa"/>
          </w:tcPr>
          <w:p w:rsidR="0060130E" w:rsidRDefault="0060130E">
            <w:pPr>
              <w:pStyle w:val="ConsPlusNormal"/>
              <w:jc w:val="center"/>
            </w:pPr>
            <w:r>
              <w:t>136674,875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47719,700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47719,700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47719,700</w:t>
            </w:r>
          </w:p>
        </w:tc>
      </w:tr>
      <w:tr w:rsidR="0060130E">
        <w:tc>
          <w:tcPr>
            <w:tcW w:w="340" w:type="dxa"/>
            <w:vMerge/>
          </w:tcPr>
          <w:p w:rsidR="0060130E" w:rsidRDefault="0060130E">
            <w:pPr>
              <w:pStyle w:val="ConsPlusNormal"/>
            </w:pPr>
          </w:p>
        </w:tc>
        <w:tc>
          <w:tcPr>
            <w:tcW w:w="2268" w:type="dxa"/>
          </w:tcPr>
          <w:p w:rsidR="0060130E" w:rsidRDefault="0060130E">
            <w:pPr>
              <w:pStyle w:val="ConsPlusNormal"/>
            </w:pPr>
            <w:r>
              <w:t>бюджет города Перми (неиспользованные ассигнования отчетного года</w:t>
            </w:r>
          </w:p>
        </w:tc>
        <w:tc>
          <w:tcPr>
            <w:tcW w:w="1504" w:type="dxa"/>
          </w:tcPr>
          <w:p w:rsidR="0060130E" w:rsidRDefault="0060130E">
            <w:pPr>
              <w:pStyle w:val="ConsPlusNormal"/>
              <w:jc w:val="center"/>
            </w:pPr>
            <w:r>
              <w:t>25282,12916</w:t>
            </w:r>
          </w:p>
        </w:tc>
        <w:tc>
          <w:tcPr>
            <w:tcW w:w="1504" w:type="dxa"/>
          </w:tcPr>
          <w:p w:rsidR="0060130E" w:rsidRDefault="0060130E">
            <w:pPr>
              <w:pStyle w:val="ConsPlusNormal"/>
              <w:jc w:val="center"/>
            </w:pPr>
            <w:r>
              <w:t>3164,31171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0,0</w:t>
            </w:r>
          </w:p>
        </w:tc>
      </w:tr>
      <w:tr w:rsidR="0060130E">
        <w:tc>
          <w:tcPr>
            <w:tcW w:w="340" w:type="dxa"/>
            <w:vMerge/>
          </w:tcPr>
          <w:p w:rsidR="0060130E" w:rsidRDefault="0060130E">
            <w:pPr>
              <w:pStyle w:val="ConsPlusNormal"/>
            </w:pPr>
          </w:p>
        </w:tc>
        <w:tc>
          <w:tcPr>
            <w:tcW w:w="2268" w:type="dxa"/>
          </w:tcPr>
          <w:p w:rsidR="0060130E" w:rsidRDefault="0060130E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60130E" w:rsidRDefault="006013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0130E" w:rsidRDefault="0060130E">
            <w:pPr>
              <w:pStyle w:val="ConsPlusNormal"/>
              <w:jc w:val="center"/>
            </w:pPr>
            <w:r>
              <w:t>1187,12186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0,0</w:t>
            </w:r>
          </w:p>
        </w:tc>
      </w:tr>
      <w:tr w:rsidR="0060130E">
        <w:tc>
          <w:tcPr>
            <w:tcW w:w="340" w:type="dxa"/>
            <w:vMerge/>
          </w:tcPr>
          <w:p w:rsidR="0060130E" w:rsidRDefault="0060130E">
            <w:pPr>
              <w:pStyle w:val="ConsPlusNormal"/>
            </w:pPr>
          </w:p>
        </w:tc>
        <w:tc>
          <w:tcPr>
            <w:tcW w:w="2268" w:type="dxa"/>
          </w:tcPr>
          <w:p w:rsidR="0060130E" w:rsidRDefault="0060130E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504" w:type="dxa"/>
          </w:tcPr>
          <w:p w:rsidR="0060130E" w:rsidRDefault="006013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0130E" w:rsidRDefault="0060130E">
            <w:pPr>
              <w:pStyle w:val="ConsPlusNormal"/>
              <w:jc w:val="center"/>
            </w:pPr>
            <w:r>
              <w:t>22555,31856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0,0</w:t>
            </w:r>
          </w:p>
        </w:tc>
      </w:tr>
      <w:tr w:rsidR="0060130E">
        <w:tc>
          <w:tcPr>
            <w:tcW w:w="340" w:type="dxa"/>
            <w:vMerge/>
          </w:tcPr>
          <w:p w:rsidR="0060130E" w:rsidRDefault="0060130E">
            <w:pPr>
              <w:pStyle w:val="ConsPlusNormal"/>
            </w:pPr>
          </w:p>
        </w:tc>
        <w:tc>
          <w:tcPr>
            <w:tcW w:w="2268" w:type="dxa"/>
          </w:tcPr>
          <w:p w:rsidR="0060130E" w:rsidRDefault="0060130E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504" w:type="dxa"/>
          </w:tcPr>
          <w:p w:rsidR="0060130E" w:rsidRDefault="0060130E">
            <w:pPr>
              <w:pStyle w:val="ConsPlusNormal"/>
              <w:jc w:val="center"/>
            </w:pPr>
            <w:r>
              <w:t>502677,48116</w:t>
            </w:r>
          </w:p>
        </w:tc>
        <w:tc>
          <w:tcPr>
            <w:tcW w:w="1504" w:type="dxa"/>
          </w:tcPr>
          <w:p w:rsidR="0060130E" w:rsidRDefault="0060130E">
            <w:pPr>
              <w:pStyle w:val="ConsPlusNormal"/>
              <w:jc w:val="center"/>
            </w:pPr>
            <w:r>
              <w:t>135157,63713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19917,600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19917,600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19917,600</w:t>
            </w:r>
          </w:p>
        </w:tc>
      </w:tr>
      <w:tr w:rsidR="0060130E">
        <w:tc>
          <w:tcPr>
            <w:tcW w:w="340" w:type="dxa"/>
            <w:vMerge/>
          </w:tcPr>
          <w:p w:rsidR="0060130E" w:rsidRDefault="0060130E">
            <w:pPr>
              <w:pStyle w:val="ConsPlusNormal"/>
            </w:pPr>
          </w:p>
        </w:tc>
        <w:tc>
          <w:tcPr>
            <w:tcW w:w="2268" w:type="dxa"/>
          </w:tcPr>
          <w:p w:rsidR="0060130E" w:rsidRDefault="0060130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60130E" w:rsidRDefault="0060130E">
            <w:pPr>
              <w:pStyle w:val="ConsPlusNormal"/>
              <w:jc w:val="center"/>
            </w:pPr>
            <w:r>
              <w:t>477395,35200</w:t>
            </w:r>
          </w:p>
        </w:tc>
        <w:tc>
          <w:tcPr>
            <w:tcW w:w="1504" w:type="dxa"/>
          </w:tcPr>
          <w:p w:rsidR="0060130E" w:rsidRDefault="0060130E">
            <w:pPr>
              <w:pStyle w:val="ConsPlusNormal"/>
              <w:jc w:val="center"/>
            </w:pPr>
            <w:r>
              <w:t>108250,885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19917,600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19917,600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19917,600</w:t>
            </w:r>
          </w:p>
        </w:tc>
      </w:tr>
      <w:tr w:rsidR="0060130E">
        <w:tc>
          <w:tcPr>
            <w:tcW w:w="340" w:type="dxa"/>
            <w:vMerge/>
          </w:tcPr>
          <w:p w:rsidR="0060130E" w:rsidRDefault="0060130E">
            <w:pPr>
              <w:pStyle w:val="ConsPlusNormal"/>
            </w:pPr>
          </w:p>
        </w:tc>
        <w:tc>
          <w:tcPr>
            <w:tcW w:w="2268" w:type="dxa"/>
          </w:tcPr>
          <w:p w:rsidR="0060130E" w:rsidRDefault="0060130E">
            <w:pPr>
              <w:pStyle w:val="ConsPlusNormal"/>
            </w:pPr>
            <w:r>
              <w:t>бюджет города Перми (неиспользованные ассигнования отчетного года</w:t>
            </w:r>
          </w:p>
        </w:tc>
        <w:tc>
          <w:tcPr>
            <w:tcW w:w="1504" w:type="dxa"/>
          </w:tcPr>
          <w:p w:rsidR="0060130E" w:rsidRDefault="0060130E">
            <w:pPr>
              <w:pStyle w:val="ConsPlusNormal"/>
              <w:jc w:val="center"/>
            </w:pPr>
            <w:r>
              <w:t>25282,12916</w:t>
            </w:r>
          </w:p>
        </w:tc>
        <w:tc>
          <w:tcPr>
            <w:tcW w:w="1504" w:type="dxa"/>
          </w:tcPr>
          <w:p w:rsidR="0060130E" w:rsidRDefault="0060130E">
            <w:pPr>
              <w:pStyle w:val="ConsPlusNormal"/>
              <w:jc w:val="center"/>
            </w:pPr>
            <w:r>
              <w:t>3164,31171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0,0</w:t>
            </w:r>
          </w:p>
        </w:tc>
      </w:tr>
      <w:tr w:rsidR="0060130E">
        <w:tc>
          <w:tcPr>
            <w:tcW w:w="340" w:type="dxa"/>
            <w:vMerge/>
          </w:tcPr>
          <w:p w:rsidR="0060130E" w:rsidRDefault="0060130E">
            <w:pPr>
              <w:pStyle w:val="ConsPlusNormal"/>
            </w:pPr>
          </w:p>
        </w:tc>
        <w:tc>
          <w:tcPr>
            <w:tcW w:w="2268" w:type="dxa"/>
          </w:tcPr>
          <w:p w:rsidR="0060130E" w:rsidRDefault="0060130E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60130E" w:rsidRDefault="006013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0130E" w:rsidRDefault="0060130E">
            <w:pPr>
              <w:pStyle w:val="ConsPlusNormal"/>
              <w:jc w:val="center"/>
            </w:pPr>
            <w:r>
              <w:t>1187,12186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0,0</w:t>
            </w:r>
          </w:p>
        </w:tc>
      </w:tr>
      <w:tr w:rsidR="0060130E">
        <w:tc>
          <w:tcPr>
            <w:tcW w:w="340" w:type="dxa"/>
            <w:vMerge/>
          </w:tcPr>
          <w:p w:rsidR="0060130E" w:rsidRDefault="0060130E">
            <w:pPr>
              <w:pStyle w:val="ConsPlusNormal"/>
            </w:pPr>
          </w:p>
        </w:tc>
        <w:tc>
          <w:tcPr>
            <w:tcW w:w="2268" w:type="dxa"/>
          </w:tcPr>
          <w:p w:rsidR="0060130E" w:rsidRDefault="0060130E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504" w:type="dxa"/>
          </w:tcPr>
          <w:p w:rsidR="0060130E" w:rsidRDefault="006013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0130E" w:rsidRDefault="0060130E">
            <w:pPr>
              <w:pStyle w:val="ConsPlusNormal"/>
              <w:jc w:val="center"/>
            </w:pPr>
            <w:r>
              <w:t>22555,31856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0,0</w:t>
            </w:r>
          </w:p>
        </w:tc>
      </w:tr>
      <w:tr w:rsidR="0060130E">
        <w:tc>
          <w:tcPr>
            <w:tcW w:w="340" w:type="dxa"/>
            <w:vMerge/>
          </w:tcPr>
          <w:p w:rsidR="0060130E" w:rsidRDefault="0060130E">
            <w:pPr>
              <w:pStyle w:val="ConsPlusNormal"/>
            </w:pPr>
          </w:p>
        </w:tc>
        <w:tc>
          <w:tcPr>
            <w:tcW w:w="2268" w:type="dxa"/>
          </w:tcPr>
          <w:p w:rsidR="0060130E" w:rsidRDefault="0060130E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504" w:type="dxa"/>
          </w:tcPr>
          <w:p w:rsidR="0060130E" w:rsidRDefault="0060130E">
            <w:pPr>
              <w:pStyle w:val="ConsPlusNormal"/>
              <w:jc w:val="center"/>
            </w:pPr>
            <w:r>
              <w:t>27800,113</w:t>
            </w:r>
          </w:p>
        </w:tc>
        <w:tc>
          <w:tcPr>
            <w:tcW w:w="1504" w:type="dxa"/>
          </w:tcPr>
          <w:p w:rsidR="0060130E" w:rsidRDefault="0060130E">
            <w:pPr>
              <w:pStyle w:val="ConsPlusNormal"/>
              <w:jc w:val="center"/>
            </w:pPr>
            <w:r>
              <w:t>28423,99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27802,100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27802,100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27802,100</w:t>
            </w:r>
          </w:p>
        </w:tc>
      </w:tr>
      <w:tr w:rsidR="0060130E">
        <w:tc>
          <w:tcPr>
            <w:tcW w:w="340" w:type="dxa"/>
            <w:vMerge/>
          </w:tcPr>
          <w:p w:rsidR="0060130E" w:rsidRDefault="0060130E">
            <w:pPr>
              <w:pStyle w:val="ConsPlusNormal"/>
            </w:pPr>
          </w:p>
        </w:tc>
        <w:tc>
          <w:tcPr>
            <w:tcW w:w="2268" w:type="dxa"/>
          </w:tcPr>
          <w:p w:rsidR="0060130E" w:rsidRDefault="0060130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60130E" w:rsidRDefault="0060130E">
            <w:pPr>
              <w:pStyle w:val="ConsPlusNormal"/>
              <w:jc w:val="center"/>
            </w:pPr>
            <w:r>
              <w:t>27800,113</w:t>
            </w:r>
          </w:p>
        </w:tc>
        <w:tc>
          <w:tcPr>
            <w:tcW w:w="1504" w:type="dxa"/>
          </w:tcPr>
          <w:p w:rsidR="0060130E" w:rsidRDefault="0060130E">
            <w:pPr>
              <w:pStyle w:val="ConsPlusNormal"/>
              <w:jc w:val="center"/>
            </w:pPr>
            <w:r>
              <w:t>28423,99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27802,100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27802,100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27802,100</w:t>
            </w:r>
          </w:p>
        </w:tc>
      </w:tr>
    </w:tbl>
    <w:p w:rsidR="0060130E" w:rsidRDefault="0060130E">
      <w:pPr>
        <w:pStyle w:val="ConsPlusNormal"/>
        <w:jc w:val="both"/>
      </w:pPr>
    </w:p>
    <w:p w:rsidR="0060130E" w:rsidRDefault="0060130E">
      <w:pPr>
        <w:pStyle w:val="ConsPlusNormal"/>
        <w:ind w:firstLine="540"/>
        <w:jc w:val="both"/>
      </w:pPr>
      <w:r>
        <w:t xml:space="preserve">2. В </w:t>
      </w:r>
      <w:hyperlink r:id="rId9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"Создание условий для эффективной самореализации молодежи города Перми" муниципальной программы "Молодежь города Перми":</w:t>
      </w:r>
    </w:p>
    <w:p w:rsidR="0060130E" w:rsidRDefault="0060130E">
      <w:pPr>
        <w:pStyle w:val="ConsPlusNormal"/>
        <w:spacing w:before="220"/>
        <w:ind w:firstLine="540"/>
        <w:jc w:val="both"/>
      </w:pPr>
      <w:r>
        <w:t xml:space="preserve">2.1. </w:t>
      </w:r>
      <w:hyperlink r:id="rId10">
        <w:r>
          <w:rPr>
            <w:color w:val="0000FF"/>
          </w:rPr>
          <w:t>строку 1.1.1.1.4.1</w:t>
        </w:r>
      </w:hyperlink>
      <w:r>
        <w:t xml:space="preserve"> изложить в следующей редакции:</w:t>
      </w:r>
    </w:p>
    <w:p w:rsidR="0060130E" w:rsidRDefault="0060130E">
      <w:pPr>
        <w:pStyle w:val="ConsPlusNormal"/>
        <w:jc w:val="both"/>
      </w:pPr>
    </w:p>
    <w:p w:rsidR="0060130E" w:rsidRDefault="0060130E">
      <w:pPr>
        <w:pStyle w:val="ConsPlusNormal"/>
        <w:sectPr w:rsidR="0060130E" w:rsidSect="002C617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459"/>
        <w:gridCol w:w="409"/>
        <w:gridCol w:w="340"/>
        <w:gridCol w:w="340"/>
        <w:gridCol w:w="340"/>
        <w:gridCol w:w="340"/>
        <w:gridCol w:w="340"/>
        <w:gridCol w:w="1234"/>
        <w:gridCol w:w="1644"/>
        <w:gridCol w:w="1504"/>
        <w:gridCol w:w="1504"/>
        <w:gridCol w:w="1144"/>
        <w:gridCol w:w="1144"/>
        <w:gridCol w:w="1144"/>
      </w:tblGrid>
      <w:tr w:rsidR="0060130E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60130E" w:rsidRDefault="0060130E">
            <w:pPr>
              <w:pStyle w:val="ConsPlusNormal"/>
              <w:jc w:val="center"/>
            </w:pPr>
            <w:r>
              <w:lastRenderedPageBreak/>
              <w:t>1.1.1.1.4.1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:rsidR="0060130E" w:rsidRDefault="0060130E">
            <w:pPr>
              <w:pStyle w:val="ConsPlusNormal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60130E" w:rsidRDefault="006013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60130E" w:rsidRDefault="006013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60130E" w:rsidRDefault="006013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60130E" w:rsidRDefault="006013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60130E" w:rsidRDefault="006013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60130E" w:rsidRDefault="006013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</w:tcPr>
          <w:p w:rsidR="0060130E" w:rsidRDefault="0060130E">
            <w:pPr>
              <w:pStyle w:val="ConsPlusNormal"/>
              <w:jc w:val="center"/>
            </w:pPr>
            <w:r>
              <w:t>МАУ "Дворец молодежи" города Перми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60130E" w:rsidRDefault="006013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60130E" w:rsidRDefault="0060130E">
            <w:pPr>
              <w:pStyle w:val="ConsPlusNormal"/>
              <w:jc w:val="center"/>
            </w:pPr>
            <w:r>
              <w:t>298,500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60130E" w:rsidRDefault="0060130E">
            <w:pPr>
              <w:pStyle w:val="ConsPlusNormal"/>
              <w:jc w:val="center"/>
            </w:pPr>
            <w:r>
              <w:t>156,700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60130E" w:rsidRDefault="006013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60130E" w:rsidRDefault="006013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60130E" w:rsidRDefault="0060130E">
            <w:pPr>
              <w:pStyle w:val="ConsPlusNormal"/>
              <w:jc w:val="center"/>
            </w:pPr>
            <w:r>
              <w:t>0,0</w:t>
            </w:r>
          </w:p>
        </w:tc>
      </w:tr>
    </w:tbl>
    <w:p w:rsidR="0060130E" w:rsidRDefault="0060130E">
      <w:pPr>
        <w:pStyle w:val="ConsPlusNormal"/>
        <w:jc w:val="both"/>
      </w:pPr>
    </w:p>
    <w:p w:rsidR="0060130E" w:rsidRDefault="0060130E">
      <w:pPr>
        <w:pStyle w:val="ConsPlusNormal"/>
        <w:ind w:firstLine="540"/>
        <w:jc w:val="both"/>
      </w:pPr>
      <w:r>
        <w:t xml:space="preserve">2.2. </w:t>
      </w:r>
      <w:hyperlink r:id="rId11">
        <w:r>
          <w:rPr>
            <w:color w:val="0000FF"/>
          </w:rPr>
          <w:t>строку</w:t>
        </w:r>
      </w:hyperlink>
      <w:r>
        <w:t xml:space="preserve"> "Итого по мероприятию 1.1.1.1.4, в том числе по источникам финансирования" изложить в следующей редакции:</w:t>
      </w:r>
    </w:p>
    <w:p w:rsidR="0060130E" w:rsidRDefault="006013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46"/>
        <w:gridCol w:w="1644"/>
        <w:gridCol w:w="1504"/>
        <w:gridCol w:w="1504"/>
        <w:gridCol w:w="1144"/>
        <w:gridCol w:w="1144"/>
        <w:gridCol w:w="1144"/>
      </w:tblGrid>
      <w:tr w:rsidR="0060130E">
        <w:tc>
          <w:tcPr>
            <w:tcW w:w="5946" w:type="dxa"/>
            <w:tcBorders>
              <w:top w:val="single" w:sz="4" w:space="0" w:color="auto"/>
              <w:bottom w:val="single" w:sz="4" w:space="0" w:color="auto"/>
            </w:tcBorders>
          </w:tcPr>
          <w:p w:rsidR="0060130E" w:rsidRDefault="0060130E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60130E" w:rsidRDefault="006013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60130E" w:rsidRDefault="0060130E">
            <w:pPr>
              <w:pStyle w:val="ConsPlusNormal"/>
              <w:jc w:val="center"/>
            </w:pPr>
            <w:r>
              <w:t>298,500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60130E" w:rsidRDefault="0060130E">
            <w:pPr>
              <w:pStyle w:val="ConsPlusNormal"/>
              <w:jc w:val="center"/>
            </w:pPr>
            <w:r>
              <w:t>156,700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60130E" w:rsidRDefault="006013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60130E" w:rsidRDefault="006013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60130E" w:rsidRDefault="0060130E">
            <w:pPr>
              <w:pStyle w:val="ConsPlusNormal"/>
              <w:jc w:val="center"/>
            </w:pPr>
            <w:r>
              <w:t>0,0</w:t>
            </w:r>
          </w:p>
        </w:tc>
      </w:tr>
    </w:tbl>
    <w:p w:rsidR="0060130E" w:rsidRDefault="0060130E">
      <w:pPr>
        <w:pStyle w:val="ConsPlusNormal"/>
        <w:jc w:val="both"/>
      </w:pPr>
    </w:p>
    <w:p w:rsidR="0060130E" w:rsidRDefault="0060130E">
      <w:pPr>
        <w:pStyle w:val="ConsPlusNormal"/>
        <w:ind w:firstLine="540"/>
        <w:jc w:val="both"/>
      </w:pPr>
      <w:r>
        <w:t xml:space="preserve">2.3. </w:t>
      </w:r>
      <w:hyperlink r:id="rId12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60130E" w:rsidRDefault="006013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46"/>
        <w:gridCol w:w="1644"/>
        <w:gridCol w:w="1504"/>
        <w:gridCol w:w="1504"/>
        <w:gridCol w:w="1144"/>
        <w:gridCol w:w="1144"/>
        <w:gridCol w:w="1144"/>
      </w:tblGrid>
      <w:tr w:rsidR="0060130E">
        <w:tc>
          <w:tcPr>
            <w:tcW w:w="5946" w:type="dxa"/>
            <w:tcBorders>
              <w:top w:val="single" w:sz="4" w:space="0" w:color="auto"/>
              <w:bottom w:val="single" w:sz="4" w:space="0" w:color="auto"/>
            </w:tcBorders>
          </w:tcPr>
          <w:p w:rsidR="0060130E" w:rsidRDefault="0060130E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60130E" w:rsidRDefault="006013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60130E" w:rsidRDefault="0060130E">
            <w:pPr>
              <w:pStyle w:val="ConsPlusNormal"/>
              <w:jc w:val="center"/>
            </w:pPr>
            <w:r>
              <w:t>18653,552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60130E" w:rsidRDefault="0060130E">
            <w:pPr>
              <w:pStyle w:val="ConsPlusNormal"/>
              <w:jc w:val="center"/>
            </w:pPr>
            <w:r>
              <w:t>19590,4338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60130E" w:rsidRDefault="0060130E">
            <w:pPr>
              <w:pStyle w:val="ConsPlusNormal"/>
              <w:jc w:val="center"/>
            </w:pPr>
            <w:r>
              <w:t>19917,600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60130E" w:rsidRDefault="0060130E">
            <w:pPr>
              <w:pStyle w:val="ConsPlusNormal"/>
              <w:jc w:val="center"/>
            </w:pPr>
            <w:r>
              <w:t>19917,600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60130E" w:rsidRDefault="0060130E">
            <w:pPr>
              <w:pStyle w:val="ConsPlusNormal"/>
              <w:jc w:val="center"/>
            </w:pPr>
            <w:r>
              <w:t>19917,600</w:t>
            </w:r>
          </w:p>
        </w:tc>
      </w:tr>
    </w:tbl>
    <w:p w:rsidR="0060130E" w:rsidRDefault="0060130E">
      <w:pPr>
        <w:pStyle w:val="ConsPlusNormal"/>
        <w:jc w:val="both"/>
      </w:pPr>
    </w:p>
    <w:p w:rsidR="0060130E" w:rsidRDefault="0060130E">
      <w:pPr>
        <w:pStyle w:val="ConsPlusNormal"/>
        <w:ind w:firstLine="540"/>
        <w:jc w:val="both"/>
      </w:pPr>
      <w:r>
        <w:t xml:space="preserve">2.4. </w:t>
      </w:r>
      <w:hyperlink r:id="rId13">
        <w:r>
          <w:rPr>
            <w:color w:val="0000FF"/>
          </w:rPr>
          <w:t>строку</w:t>
        </w:r>
      </w:hyperlink>
      <w:r>
        <w:t xml:space="preserve"> "Итого по задаче 1.1.1, в том числе по источникам финансирования" изложить в следующей редакции:</w:t>
      </w:r>
    </w:p>
    <w:p w:rsidR="0060130E" w:rsidRDefault="006013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46"/>
        <w:gridCol w:w="1644"/>
        <w:gridCol w:w="1504"/>
        <w:gridCol w:w="1504"/>
        <w:gridCol w:w="1144"/>
        <w:gridCol w:w="1144"/>
        <w:gridCol w:w="1144"/>
      </w:tblGrid>
      <w:tr w:rsidR="0060130E">
        <w:tc>
          <w:tcPr>
            <w:tcW w:w="5946" w:type="dxa"/>
            <w:vMerge w:val="restart"/>
          </w:tcPr>
          <w:p w:rsidR="0060130E" w:rsidRDefault="0060130E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644" w:type="dxa"/>
          </w:tcPr>
          <w:p w:rsidR="0060130E" w:rsidRDefault="0060130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60130E" w:rsidRDefault="0060130E">
            <w:pPr>
              <w:pStyle w:val="ConsPlusNormal"/>
              <w:jc w:val="center"/>
            </w:pPr>
            <w:r>
              <w:t>18653,552</w:t>
            </w:r>
          </w:p>
        </w:tc>
        <w:tc>
          <w:tcPr>
            <w:tcW w:w="1504" w:type="dxa"/>
          </w:tcPr>
          <w:p w:rsidR="0060130E" w:rsidRDefault="0060130E">
            <w:pPr>
              <w:pStyle w:val="ConsPlusNormal"/>
              <w:jc w:val="center"/>
            </w:pPr>
            <w:r>
              <w:t>43356,64042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19917,600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19917,600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19917,600</w:t>
            </w:r>
          </w:p>
        </w:tc>
      </w:tr>
      <w:tr w:rsidR="0060130E">
        <w:tc>
          <w:tcPr>
            <w:tcW w:w="5946" w:type="dxa"/>
            <w:vMerge/>
          </w:tcPr>
          <w:p w:rsidR="0060130E" w:rsidRDefault="0060130E">
            <w:pPr>
              <w:pStyle w:val="ConsPlusNormal"/>
            </w:pPr>
          </w:p>
        </w:tc>
        <w:tc>
          <w:tcPr>
            <w:tcW w:w="1644" w:type="dxa"/>
          </w:tcPr>
          <w:p w:rsidR="0060130E" w:rsidRDefault="006013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60130E" w:rsidRDefault="0060130E">
            <w:pPr>
              <w:pStyle w:val="ConsPlusNormal"/>
              <w:jc w:val="center"/>
            </w:pPr>
            <w:r>
              <w:t>18653,552</w:t>
            </w:r>
          </w:p>
        </w:tc>
        <w:tc>
          <w:tcPr>
            <w:tcW w:w="1504" w:type="dxa"/>
          </w:tcPr>
          <w:p w:rsidR="0060130E" w:rsidRDefault="0060130E">
            <w:pPr>
              <w:pStyle w:val="ConsPlusNormal"/>
              <w:jc w:val="center"/>
            </w:pPr>
            <w:r>
              <w:t>19614,200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19917,600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19917,600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19917,600</w:t>
            </w:r>
          </w:p>
        </w:tc>
      </w:tr>
      <w:tr w:rsidR="0060130E">
        <w:tc>
          <w:tcPr>
            <w:tcW w:w="5946" w:type="dxa"/>
            <w:vMerge/>
          </w:tcPr>
          <w:p w:rsidR="0060130E" w:rsidRDefault="0060130E">
            <w:pPr>
              <w:pStyle w:val="ConsPlusNormal"/>
            </w:pPr>
          </w:p>
        </w:tc>
        <w:tc>
          <w:tcPr>
            <w:tcW w:w="1644" w:type="dxa"/>
          </w:tcPr>
          <w:p w:rsidR="0060130E" w:rsidRDefault="006013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60130E" w:rsidRDefault="006013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0130E" w:rsidRDefault="0060130E">
            <w:pPr>
              <w:pStyle w:val="ConsPlusNormal"/>
              <w:jc w:val="center"/>
            </w:pPr>
            <w:r>
              <w:t>1187,12186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0,0</w:t>
            </w:r>
          </w:p>
        </w:tc>
      </w:tr>
      <w:tr w:rsidR="0060130E">
        <w:tc>
          <w:tcPr>
            <w:tcW w:w="5946" w:type="dxa"/>
            <w:vMerge/>
          </w:tcPr>
          <w:p w:rsidR="0060130E" w:rsidRDefault="0060130E">
            <w:pPr>
              <w:pStyle w:val="ConsPlusNormal"/>
            </w:pPr>
          </w:p>
        </w:tc>
        <w:tc>
          <w:tcPr>
            <w:tcW w:w="1644" w:type="dxa"/>
          </w:tcPr>
          <w:p w:rsidR="0060130E" w:rsidRDefault="0060130E">
            <w:pPr>
              <w:pStyle w:val="ConsPlusNormal"/>
              <w:jc w:val="center"/>
            </w:pPr>
            <w:r>
              <w:t xml:space="preserve">бюджет Российской </w:t>
            </w:r>
            <w:r>
              <w:lastRenderedPageBreak/>
              <w:t>Федерации</w:t>
            </w:r>
          </w:p>
        </w:tc>
        <w:tc>
          <w:tcPr>
            <w:tcW w:w="1504" w:type="dxa"/>
          </w:tcPr>
          <w:p w:rsidR="0060130E" w:rsidRDefault="0060130E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504" w:type="dxa"/>
          </w:tcPr>
          <w:p w:rsidR="0060130E" w:rsidRDefault="0060130E">
            <w:pPr>
              <w:pStyle w:val="ConsPlusNormal"/>
              <w:jc w:val="center"/>
            </w:pPr>
            <w:r>
              <w:t>22555,31856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0,0</w:t>
            </w:r>
          </w:p>
        </w:tc>
      </w:tr>
    </w:tbl>
    <w:p w:rsidR="0060130E" w:rsidRDefault="0060130E">
      <w:pPr>
        <w:pStyle w:val="ConsPlusNormal"/>
        <w:jc w:val="both"/>
      </w:pPr>
    </w:p>
    <w:p w:rsidR="0060130E" w:rsidRDefault="0060130E">
      <w:pPr>
        <w:pStyle w:val="ConsPlusNormal"/>
        <w:ind w:firstLine="540"/>
        <w:jc w:val="both"/>
      </w:pPr>
      <w:r>
        <w:t xml:space="preserve">2.5. </w:t>
      </w:r>
      <w:hyperlink r:id="rId14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60130E" w:rsidRDefault="006013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46"/>
        <w:gridCol w:w="1644"/>
        <w:gridCol w:w="1504"/>
        <w:gridCol w:w="1504"/>
        <w:gridCol w:w="1144"/>
        <w:gridCol w:w="1144"/>
        <w:gridCol w:w="1144"/>
      </w:tblGrid>
      <w:tr w:rsidR="0060130E">
        <w:tc>
          <w:tcPr>
            <w:tcW w:w="5946" w:type="dxa"/>
            <w:vMerge w:val="restart"/>
          </w:tcPr>
          <w:p w:rsidR="0060130E" w:rsidRDefault="0060130E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644" w:type="dxa"/>
          </w:tcPr>
          <w:p w:rsidR="0060130E" w:rsidRDefault="0060130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04" w:type="dxa"/>
          </w:tcPr>
          <w:p w:rsidR="0060130E" w:rsidRDefault="0060130E">
            <w:pPr>
              <w:pStyle w:val="ConsPlusNormal"/>
              <w:jc w:val="center"/>
            </w:pPr>
            <w:r>
              <w:t>502677,48116</w:t>
            </w:r>
          </w:p>
        </w:tc>
        <w:tc>
          <w:tcPr>
            <w:tcW w:w="1504" w:type="dxa"/>
          </w:tcPr>
          <w:p w:rsidR="0060130E" w:rsidRDefault="0060130E">
            <w:pPr>
              <w:pStyle w:val="ConsPlusNormal"/>
              <w:jc w:val="center"/>
            </w:pPr>
            <w:r>
              <w:t>135157,63713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19917,600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19917,600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19917,600</w:t>
            </w:r>
          </w:p>
        </w:tc>
      </w:tr>
      <w:tr w:rsidR="0060130E">
        <w:tc>
          <w:tcPr>
            <w:tcW w:w="5946" w:type="dxa"/>
            <w:vMerge/>
          </w:tcPr>
          <w:p w:rsidR="0060130E" w:rsidRDefault="0060130E">
            <w:pPr>
              <w:pStyle w:val="ConsPlusNormal"/>
            </w:pPr>
          </w:p>
        </w:tc>
        <w:tc>
          <w:tcPr>
            <w:tcW w:w="1644" w:type="dxa"/>
          </w:tcPr>
          <w:p w:rsidR="0060130E" w:rsidRDefault="006013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60130E" w:rsidRDefault="0060130E">
            <w:pPr>
              <w:pStyle w:val="ConsPlusNormal"/>
              <w:jc w:val="center"/>
            </w:pPr>
            <w:r>
              <w:t>477395,3520</w:t>
            </w:r>
          </w:p>
        </w:tc>
        <w:tc>
          <w:tcPr>
            <w:tcW w:w="1504" w:type="dxa"/>
          </w:tcPr>
          <w:p w:rsidR="0060130E" w:rsidRDefault="0060130E">
            <w:pPr>
              <w:pStyle w:val="ConsPlusNormal"/>
              <w:jc w:val="center"/>
            </w:pPr>
            <w:r>
              <w:t>108250,885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19917,600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19917,600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19917,600</w:t>
            </w:r>
          </w:p>
        </w:tc>
      </w:tr>
      <w:tr w:rsidR="0060130E">
        <w:tc>
          <w:tcPr>
            <w:tcW w:w="5946" w:type="dxa"/>
            <w:vMerge/>
          </w:tcPr>
          <w:p w:rsidR="0060130E" w:rsidRDefault="0060130E">
            <w:pPr>
              <w:pStyle w:val="ConsPlusNormal"/>
            </w:pPr>
          </w:p>
        </w:tc>
        <w:tc>
          <w:tcPr>
            <w:tcW w:w="1644" w:type="dxa"/>
          </w:tcPr>
          <w:p w:rsidR="0060130E" w:rsidRDefault="006013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60130E" w:rsidRDefault="0060130E">
            <w:pPr>
              <w:pStyle w:val="ConsPlusNormal"/>
              <w:jc w:val="center"/>
            </w:pPr>
            <w:r>
              <w:t>25282,12916</w:t>
            </w:r>
          </w:p>
        </w:tc>
        <w:tc>
          <w:tcPr>
            <w:tcW w:w="1504" w:type="dxa"/>
          </w:tcPr>
          <w:p w:rsidR="0060130E" w:rsidRDefault="0060130E">
            <w:pPr>
              <w:pStyle w:val="ConsPlusNormal"/>
              <w:jc w:val="center"/>
            </w:pPr>
            <w:r>
              <w:t>3164,31171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0,0</w:t>
            </w:r>
          </w:p>
        </w:tc>
      </w:tr>
      <w:tr w:rsidR="0060130E">
        <w:tc>
          <w:tcPr>
            <w:tcW w:w="5946" w:type="dxa"/>
            <w:vMerge/>
          </w:tcPr>
          <w:p w:rsidR="0060130E" w:rsidRDefault="0060130E">
            <w:pPr>
              <w:pStyle w:val="ConsPlusNormal"/>
            </w:pPr>
          </w:p>
        </w:tc>
        <w:tc>
          <w:tcPr>
            <w:tcW w:w="1644" w:type="dxa"/>
          </w:tcPr>
          <w:p w:rsidR="0060130E" w:rsidRDefault="006013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60130E" w:rsidRDefault="006013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0130E" w:rsidRDefault="0060130E">
            <w:pPr>
              <w:pStyle w:val="ConsPlusNormal"/>
              <w:jc w:val="center"/>
            </w:pPr>
            <w:r>
              <w:t>1187,12186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0,0</w:t>
            </w:r>
          </w:p>
        </w:tc>
      </w:tr>
      <w:tr w:rsidR="0060130E">
        <w:tc>
          <w:tcPr>
            <w:tcW w:w="5946" w:type="dxa"/>
            <w:vMerge/>
          </w:tcPr>
          <w:p w:rsidR="0060130E" w:rsidRDefault="0060130E">
            <w:pPr>
              <w:pStyle w:val="ConsPlusNormal"/>
            </w:pPr>
          </w:p>
        </w:tc>
        <w:tc>
          <w:tcPr>
            <w:tcW w:w="1644" w:type="dxa"/>
          </w:tcPr>
          <w:p w:rsidR="0060130E" w:rsidRDefault="0060130E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04" w:type="dxa"/>
          </w:tcPr>
          <w:p w:rsidR="0060130E" w:rsidRDefault="006013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0130E" w:rsidRDefault="0060130E">
            <w:pPr>
              <w:pStyle w:val="ConsPlusNormal"/>
              <w:jc w:val="center"/>
            </w:pPr>
            <w:r>
              <w:t>22555,31856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0130E" w:rsidRDefault="0060130E">
            <w:pPr>
              <w:pStyle w:val="ConsPlusNormal"/>
              <w:jc w:val="center"/>
            </w:pPr>
            <w:r>
              <w:t>0,0</w:t>
            </w:r>
          </w:p>
        </w:tc>
      </w:tr>
    </w:tbl>
    <w:p w:rsidR="0060130E" w:rsidRDefault="0060130E">
      <w:pPr>
        <w:pStyle w:val="ConsPlusNormal"/>
        <w:jc w:val="both"/>
      </w:pPr>
    </w:p>
    <w:p w:rsidR="0060130E" w:rsidRDefault="0060130E">
      <w:pPr>
        <w:pStyle w:val="ConsPlusNormal"/>
        <w:ind w:firstLine="540"/>
        <w:jc w:val="both"/>
      </w:pPr>
      <w:r>
        <w:t xml:space="preserve">3. В </w:t>
      </w:r>
      <w:hyperlink r:id="rId15">
        <w:r>
          <w:rPr>
            <w:color w:val="0000FF"/>
          </w:rPr>
          <w:t>приложении 1</w:t>
        </w:r>
      </w:hyperlink>
      <w:r>
        <w:t>:</w:t>
      </w:r>
    </w:p>
    <w:p w:rsidR="0060130E" w:rsidRDefault="0060130E">
      <w:pPr>
        <w:pStyle w:val="ConsPlusNormal"/>
        <w:spacing w:before="220"/>
        <w:ind w:firstLine="540"/>
        <w:jc w:val="both"/>
      </w:pPr>
      <w:r>
        <w:t xml:space="preserve">3.1. </w:t>
      </w:r>
      <w:hyperlink r:id="rId16">
        <w:r>
          <w:rPr>
            <w:color w:val="0000FF"/>
          </w:rPr>
          <w:t>строку 1.1.1.1.1.14</w:t>
        </w:r>
      </w:hyperlink>
      <w:r>
        <w:t xml:space="preserve"> изложить в следующей редакции:</w:t>
      </w:r>
    </w:p>
    <w:p w:rsidR="0060130E" w:rsidRDefault="006013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1504"/>
        <w:gridCol w:w="1234"/>
        <w:gridCol w:w="1204"/>
        <w:gridCol w:w="1204"/>
        <w:gridCol w:w="1744"/>
        <w:gridCol w:w="529"/>
        <w:gridCol w:w="484"/>
        <w:gridCol w:w="1531"/>
        <w:gridCol w:w="1504"/>
      </w:tblGrid>
      <w:tr w:rsidR="0060130E">
        <w:tc>
          <w:tcPr>
            <w:tcW w:w="1264" w:type="dxa"/>
            <w:vMerge w:val="restart"/>
          </w:tcPr>
          <w:p w:rsidR="0060130E" w:rsidRDefault="0060130E">
            <w:pPr>
              <w:pStyle w:val="ConsPlusNormal"/>
              <w:jc w:val="center"/>
            </w:pPr>
            <w:r>
              <w:t>1.1.1.1.1.14</w:t>
            </w:r>
          </w:p>
        </w:tc>
        <w:tc>
          <w:tcPr>
            <w:tcW w:w="1504" w:type="dxa"/>
            <w:vMerge w:val="restart"/>
          </w:tcPr>
          <w:p w:rsidR="0060130E" w:rsidRDefault="0060130E">
            <w:pPr>
              <w:pStyle w:val="ConsPlusNormal"/>
            </w:pPr>
            <w:r>
              <w:t>Проведение городского фотоконкурса "Зеленый марафон"</w:t>
            </w:r>
          </w:p>
        </w:tc>
        <w:tc>
          <w:tcPr>
            <w:tcW w:w="1234" w:type="dxa"/>
            <w:vMerge w:val="restart"/>
          </w:tcPr>
          <w:p w:rsidR="0060130E" w:rsidRDefault="0060130E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1204" w:type="dxa"/>
            <w:vMerge w:val="restart"/>
          </w:tcPr>
          <w:p w:rsidR="0060130E" w:rsidRDefault="0060130E">
            <w:pPr>
              <w:pStyle w:val="ConsPlusNormal"/>
              <w:jc w:val="center"/>
            </w:pPr>
            <w:r>
              <w:t>11.01.2023</w:t>
            </w:r>
          </w:p>
        </w:tc>
        <w:tc>
          <w:tcPr>
            <w:tcW w:w="1204" w:type="dxa"/>
            <w:vMerge w:val="restart"/>
          </w:tcPr>
          <w:p w:rsidR="0060130E" w:rsidRDefault="006013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44" w:type="dxa"/>
          </w:tcPr>
          <w:p w:rsidR="0060130E" w:rsidRDefault="0060130E">
            <w:pPr>
              <w:pStyle w:val="ConsPlusNormal"/>
              <w:jc w:val="center"/>
            </w:pPr>
            <w:r>
              <w:t xml:space="preserve">количество проведенных мероприятий, направленных на гражданское и </w:t>
            </w:r>
            <w:r>
              <w:lastRenderedPageBreak/>
              <w:t>патриотическое воспитание молодежи</w:t>
            </w:r>
          </w:p>
        </w:tc>
        <w:tc>
          <w:tcPr>
            <w:tcW w:w="529" w:type="dxa"/>
          </w:tcPr>
          <w:p w:rsidR="0060130E" w:rsidRDefault="0060130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84" w:type="dxa"/>
          </w:tcPr>
          <w:p w:rsidR="0060130E" w:rsidRDefault="006013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vMerge w:val="restart"/>
          </w:tcPr>
          <w:p w:rsidR="0060130E" w:rsidRDefault="006013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vMerge w:val="restart"/>
          </w:tcPr>
          <w:p w:rsidR="0060130E" w:rsidRDefault="0060130E">
            <w:pPr>
              <w:pStyle w:val="ConsPlusNormal"/>
              <w:jc w:val="center"/>
            </w:pPr>
            <w:r>
              <w:t>322,800</w:t>
            </w:r>
          </w:p>
        </w:tc>
      </w:tr>
      <w:tr w:rsidR="0060130E">
        <w:tc>
          <w:tcPr>
            <w:tcW w:w="1264" w:type="dxa"/>
            <w:vMerge/>
          </w:tcPr>
          <w:p w:rsidR="0060130E" w:rsidRDefault="0060130E">
            <w:pPr>
              <w:pStyle w:val="ConsPlusNormal"/>
            </w:pPr>
          </w:p>
        </w:tc>
        <w:tc>
          <w:tcPr>
            <w:tcW w:w="1504" w:type="dxa"/>
            <w:vMerge/>
          </w:tcPr>
          <w:p w:rsidR="0060130E" w:rsidRDefault="0060130E">
            <w:pPr>
              <w:pStyle w:val="ConsPlusNormal"/>
            </w:pPr>
          </w:p>
        </w:tc>
        <w:tc>
          <w:tcPr>
            <w:tcW w:w="1234" w:type="dxa"/>
            <w:vMerge/>
          </w:tcPr>
          <w:p w:rsidR="0060130E" w:rsidRDefault="0060130E">
            <w:pPr>
              <w:pStyle w:val="ConsPlusNormal"/>
            </w:pPr>
          </w:p>
        </w:tc>
        <w:tc>
          <w:tcPr>
            <w:tcW w:w="1204" w:type="dxa"/>
            <w:vMerge/>
          </w:tcPr>
          <w:p w:rsidR="0060130E" w:rsidRDefault="0060130E">
            <w:pPr>
              <w:pStyle w:val="ConsPlusNormal"/>
            </w:pPr>
          </w:p>
        </w:tc>
        <w:tc>
          <w:tcPr>
            <w:tcW w:w="1204" w:type="dxa"/>
            <w:vMerge/>
          </w:tcPr>
          <w:p w:rsidR="0060130E" w:rsidRDefault="0060130E">
            <w:pPr>
              <w:pStyle w:val="ConsPlusNormal"/>
            </w:pPr>
          </w:p>
        </w:tc>
        <w:tc>
          <w:tcPr>
            <w:tcW w:w="1744" w:type="dxa"/>
          </w:tcPr>
          <w:p w:rsidR="0060130E" w:rsidRDefault="0060130E">
            <w:pPr>
              <w:pStyle w:val="ConsPlusNormal"/>
              <w:jc w:val="center"/>
            </w:pPr>
            <w:r>
              <w:t>численность участников и зрителей мероприятия</w:t>
            </w:r>
          </w:p>
        </w:tc>
        <w:tc>
          <w:tcPr>
            <w:tcW w:w="529" w:type="dxa"/>
          </w:tcPr>
          <w:p w:rsidR="0060130E" w:rsidRDefault="0060130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484" w:type="dxa"/>
          </w:tcPr>
          <w:p w:rsidR="0060130E" w:rsidRDefault="0060130E">
            <w:pPr>
              <w:pStyle w:val="ConsPlusNormal"/>
              <w:jc w:val="center"/>
            </w:pPr>
            <w:r>
              <w:t>510</w:t>
            </w:r>
          </w:p>
        </w:tc>
        <w:tc>
          <w:tcPr>
            <w:tcW w:w="1531" w:type="dxa"/>
            <w:vMerge/>
          </w:tcPr>
          <w:p w:rsidR="0060130E" w:rsidRDefault="0060130E">
            <w:pPr>
              <w:pStyle w:val="ConsPlusNormal"/>
            </w:pPr>
          </w:p>
        </w:tc>
        <w:tc>
          <w:tcPr>
            <w:tcW w:w="1504" w:type="dxa"/>
            <w:vMerge/>
          </w:tcPr>
          <w:p w:rsidR="0060130E" w:rsidRDefault="0060130E">
            <w:pPr>
              <w:pStyle w:val="ConsPlusNormal"/>
            </w:pPr>
          </w:p>
        </w:tc>
      </w:tr>
    </w:tbl>
    <w:p w:rsidR="0060130E" w:rsidRDefault="0060130E">
      <w:pPr>
        <w:pStyle w:val="ConsPlusNormal"/>
        <w:jc w:val="both"/>
      </w:pPr>
    </w:p>
    <w:p w:rsidR="0060130E" w:rsidRDefault="0060130E">
      <w:pPr>
        <w:pStyle w:val="ConsPlusNormal"/>
        <w:ind w:firstLine="540"/>
        <w:jc w:val="both"/>
      </w:pPr>
      <w:r>
        <w:t xml:space="preserve">3.2. </w:t>
      </w:r>
      <w:hyperlink r:id="rId17">
        <w:r>
          <w:rPr>
            <w:color w:val="0000FF"/>
          </w:rPr>
          <w:t>строку 1.1.1.1.4.1</w:t>
        </w:r>
      </w:hyperlink>
      <w:r>
        <w:t xml:space="preserve"> изложить в следующей редакции:</w:t>
      </w:r>
    </w:p>
    <w:p w:rsidR="0060130E" w:rsidRDefault="006013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1504"/>
        <w:gridCol w:w="1234"/>
        <w:gridCol w:w="1204"/>
        <w:gridCol w:w="1204"/>
        <w:gridCol w:w="1744"/>
        <w:gridCol w:w="529"/>
        <w:gridCol w:w="484"/>
        <w:gridCol w:w="1531"/>
        <w:gridCol w:w="1504"/>
      </w:tblGrid>
      <w:tr w:rsidR="0060130E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60130E" w:rsidRDefault="0060130E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60130E" w:rsidRDefault="0060130E">
            <w:pPr>
              <w:pStyle w:val="ConsPlusNormal"/>
            </w:pPr>
            <w:r>
              <w:t>проведение мероприятия по повышению заработной платы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</w:tcPr>
          <w:p w:rsidR="0060130E" w:rsidRDefault="0060130E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60130E" w:rsidRDefault="0060130E">
            <w:pPr>
              <w:pStyle w:val="ConsPlusNormal"/>
              <w:jc w:val="center"/>
            </w:pPr>
            <w:r>
              <w:t>01.10.2023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60130E" w:rsidRDefault="006013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60130E" w:rsidRDefault="0060130E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</w:tcPr>
          <w:p w:rsidR="0060130E" w:rsidRDefault="006013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60130E" w:rsidRDefault="006013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60130E" w:rsidRDefault="006013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60130E" w:rsidRDefault="0060130E">
            <w:pPr>
              <w:pStyle w:val="ConsPlusNormal"/>
              <w:jc w:val="center"/>
            </w:pPr>
            <w:r>
              <w:t>156,700</w:t>
            </w:r>
          </w:p>
        </w:tc>
      </w:tr>
    </w:tbl>
    <w:p w:rsidR="0060130E" w:rsidRDefault="0060130E">
      <w:pPr>
        <w:pStyle w:val="ConsPlusNormal"/>
        <w:jc w:val="both"/>
      </w:pPr>
    </w:p>
    <w:p w:rsidR="0060130E" w:rsidRDefault="0060130E">
      <w:pPr>
        <w:pStyle w:val="ConsPlusNormal"/>
        <w:ind w:firstLine="540"/>
        <w:jc w:val="both"/>
      </w:pPr>
      <w:r>
        <w:t xml:space="preserve">3.3. </w:t>
      </w:r>
      <w:hyperlink r:id="rId18">
        <w:r>
          <w:rPr>
            <w:color w:val="0000FF"/>
          </w:rPr>
          <w:t>строку</w:t>
        </w:r>
      </w:hyperlink>
      <w:r>
        <w:t xml:space="preserve"> "Итого по мероприятию 1.1.1.1.4, в том числе по источникам финансирования" изложить в следующей редакции:</w:t>
      </w:r>
    </w:p>
    <w:p w:rsidR="0060130E" w:rsidRDefault="006013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67"/>
        <w:gridCol w:w="1531"/>
        <w:gridCol w:w="1504"/>
      </w:tblGrid>
      <w:tr w:rsidR="0060130E">
        <w:tc>
          <w:tcPr>
            <w:tcW w:w="9167" w:type="dxa"/>
            <w:tcBorders>
              <w:top w:val="single" w:sz="4" w:space="0" w:color="auto"/>
              <w:bottom w:val="single" w:sz="4" w:space="0" w:color="auto"/>
            </w:tcBorders>
          </w:tcPr>
          <w:p w:rsidR="0060130E" w:rsidRDefault="0060130E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60130E" w:rsidRDefault="006013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60130E" w:rsidRDefault="0060130E">
            <w:pPr>
              <w:pStyle w:val="ConsPlusNormal"/>
              <w:jc w:val="center"/>
            </w:pPr>
            <w:r>
              <w:t>156,700</w:t>
            </w:r>
          </w:p>
        </w:tc>
      </w:tr>
    </w:tbl>
    <w:p w:rsidR="0060130E" w:rsidRDefault="0060130E">
      <w:pPr>
        <w:pStyle w:val="ConsPlusNormal"/>
        <w:jc w:val="both"/>
      </w:pPr>
    </w:p>
    <w:p w:rsidR="0060130E" w:rsidRDefault="0060130E">
      <w:pPr>
        <w:pStyle w:val="ConsPlusNormal"/>
        <w:ind w:firstLine="540"/>
        <w:jc w:val="both"/>
      </w:pPr>
      <w:r>
        <w:t xml:space="preserve">3.4. </w:t>
      </w:r>
      <w:hyperlink r:id="rId19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60130E" w:rsidRDefault="006013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67"/>
        <w:gridCol w:w="1531"/>
        <w:gridCol w:w="1504"/>
      </w:tblGrid>
      <w:tr w:rsidR="0060130E">
        <w:tc>
          <w:tcPr>
            <w:tcW w:w="9167" w:type="dxa"/>
            <w:tcBorders>
              <w:top w:val="single" w:sz="4" w:space="0" w:color="auto"/>
              <w:bottom w:val="single" w:sz="4" w:space="0" w:color="auto"/>
            </w:tcBorders>
          </w:tcPr>
          <w:p w:rsidR="0060130E" w:rsidRDefault="0060130E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60130E" w:rsidRDefault="006013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60130E" w:rsidRDefault="0060130E">
            <w:pPr>
              <w:pStyle w:val="ConsPlusNormal"/>
              <w:jc w:val="center"/>
            </w:pPr>
            <w:r>
              <w:t>19590,4338</w:t>
            </w:r>
          </w:p>
        </w:tc>
      </w:tr>
    </w:tbl>
    <w:p w:rsidR="0060130E" w:rsidRDefault="0060130E">
      <w:pPr>
        <w:pStyle w:val="ConsPlusNormal"/>
        <w:jc w:val="both"/>
      </w:pPr>
    </w:p>
    <w:p w:rsidR="0060130E" w:rsidRDefault="0060130E">
      <w:pPr>
        <w:pStyle w:val="ConsPlusNormal"/>
        <w:ind w:firstLine="540"/>
        <w:jc w:val="both"/>
      </w:pPr>
      <w:r>
        <w:t xml:space="preserve">3.5. </w:t>
      </w:r>
      <w:hyperlink r:id="rId20">
        <w:r>
          <w:rPr>
            <w:color w:val="0000FF"/>
          </w:rPr>
          <w:t>строку</w:t>
        </w:r>
      </w:hyperlink>
      <w:r>
        <w:t xml:space="preserve"> "Итого по задаче 1.1.1, в том числе по источникам финансирования" изложить в следующей редакции:</w:t>
      </w:r>
    </w:p>
    <w:p w:rsidR="0060130E" w:rsidRDefault="006013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67"/>
        <w:gridCol w:w="1531"/>
        <w:gridCol w:w="1504"/>
      </w:tblGrid>
      <w:tr w:rsidR="0060130E">
        <w:tc>
          <w:tcPr>
            <w:tcW w:w="9167" w:type="dxa"/>
            <w:vMerge w:val="restart"/>
          </w:tcPr>
          <w:p w:rsidR="0060130E" w:rsidRDefault="0060130E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531" w:type="dxa"/>
          </w:tcPr>
          <w:p w:rsidR="0060130E" w:rsidRDefault="0060130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60130E" w:rsidRDefault="0060130E">
            <w:pPr>
              <w:pStyle w:val="ConsPlusNormal"/>
              <w:jc w:val="center"/>
            </w:pPr>
            <w:r>
              <w:t>43356,64042</w:t>
            </w:r>
          </w:p>
        </w:tc>
      </w:tr>
      <w:tr w:rsidR="0060130E">
        <w:tc>
          <w:tcPr>
            <w:tcW w:w="9167" w:type="dxa"/>
            <w:vMerge/>
          </w:tcPr>
          <w:p w:rsidR="0060130E" w:rsidRDefault="0060130E">
            <w:pPr>
              <w:pStyle w:val="ConsPlusNormal"/>
            </w:pPr>
          </w:p>
        </w:tc>
        <w:tc>
          <w:tcPr>
            <w:tcW w:w="1531" w:type="dxa"/>
          </w:tcPr>
          <w:p w:rsidR="0060130E" w:rsidRDefault="006013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60130E" w:rsidRDefault="0060130E">
            <w:pPr>
              <w:pStyle w:val="ConsPlusNormal"/>
              <w:jc w:val="center"/>
            </w:pPr>
            <w:r>
              <w:t>19614,200</w:t>
            </w:r>
          </w:p>
        </w:tc>
      </w:tr>
      <w:tr w:rsidR="0060130E">
        <w:tc>
          <w:tcPr>
            <w:tcW w:w="9167" w:type="dxa"/>
            <w:vMerge/>
          </w:tcPr>
          <w:p w:rsidR="0060130E" w:rsidRDefault="0060130E">
            <w:pPr>
              <w:pStyle w:val="ConsPlusNormal"/>
            </w:pPr>
          </w:p>
        </w:tc>
        <w:tc>
          <w:tcPr>
            <w:tcW w:w="1531" w:type="dxa"/>
          </w:tcPr>
          <w:p w:rsidR="0060130E" w:rsidRDefault="006013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60130E" w:rsidRDefault="0060130E">
            <w:pPr>
              <w:pStyle w:val="ConsPlusNormal"/>
              <w:jc w:val="center"/>
            </w:pPr>
            <w:r>
              <w:t>1187,12186</w:t>
            </w:r>
          </w:p>
        </w:tc>
      </w:tr>
      <w:tr w:rsidR="0060130E">
        <w:tc>
          <w:tcPr>
            <w:tcW w:w="9167" w:type="dxa"/>
            <w:vMerge/>
          </w:tcPr>
          <w:p w:rsidR="0060130E" w:rsidRDefault="0060130E">
            <w:pPr>
              <w:pStyle w:val="ConsPlusNormal"/>
            </w:pPr>
          </w:p>
        </w:tc>
        <w:tc>
          <w:tcPr>
            <w:tcW w:w="1531" w:type="dxa"/>
          </w:tcPr>
          <w:p w:rsidR="0060130E" w:rsidRDefault="0060130E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04" w:type="dxa"/>
          </w:tcPr>
          <w:p w:rsidR="0060130E" w:rsidRDefault="0060130E">
            <w:pPr>
              <w:pStyle w:val="ConsPlusNormal"/>
              <w:jc w:val="center"/>
            </w:pPr>
            <w:r>
              <w:t>22555,31856</w:t>
            </w:r>
          </w:p>
        </w:tc>
      </w:tr>
    </w:tbl>
    <w:p w:rsidR="0060130E" w:rsidRDefault="0060130E">
      <w:pPr>
        <w:pStyle w:val="ConsPlusNormal"/>
        <w:jc w:val="both"/>
      </w:pPr>
    </w:p>
    <w:p w:rsidR="0060130E" w:rsidRDefault="0060130E">
      <w:pPr>
        <w:pStyle w:val="ConsPlusNormal"/>
        <w:ind w:firstLine="540"/>
        <w:jc w:val="both"/>
      </w:pPr>
      <w:r>
        <w:t xml:space="preserve">3.6. </w:t>
      </w:r>
      <w:hyperlink r:id="rId21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60130E" w:rsidRDefault="006013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67"/>
        <w:gridCol w:w="1531"/>
        <w:gridCol w:w="1504"/>
      </w:tblGrid>
      <w:tr w:rsidR="0060130E">
        <w:tc>
          <w:tcPr>
            <w:tcW w:w="9167" w:type="dxa"/>
            <w:vMerge w:val="restart"/>
          </w:tcPr>
          <w:p w:rsidR="0060130E" w:rsidRDefault="0060130E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531" w:type="dxa"/>
          </w:tcPr>
          <w:p w:rsidR="0060130E" w:rsidRDefault="0060130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04" w:type="dxa"/>
          </w:tcPr>
          <w:p w:rsidR="0060130E" w:rsidRDefault="0060130E">
            <w:pPr>
              <w:pStyle w:val="ConsPlusNormal"/>
              <w:jc w:val="center"/>
            </w:pPr>
            <w:r>
              <w:t>135157,63713</w:t>
            </w:r>
          </w:p>
        </w:tc>
      </w:tr>
      <w:tr w:rsidR="0060130E">
        <w:tc>
          <w:tcPr>
            <w:tcW w:w="9167" w:type="dxa"/>
            <w:vMerge/>
          </w:tcPr>
          <w:p w:rsidR="0060130E" w:rsidRDefault="0060130E">
            <w:pPr>
              <w:pStyle w:val="ConsPlusNormal"/>
            </w:pPr>
          </w:p>
        </w:tc>
        <w:tc>
          <w:tcPr>
            <w:tcW w:w="1531" w:type="dxa"/>
          </w:tcPr>
          <w:p w:rsidR="0060130E" w:rsidRDefault="006013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60130E" w:rsidRDefault="0060130E">
            <w:pPr>
              <w:pStyle w:val="ConsPlusNormal"/>
              <w:jc w:val="center"/>
            </w:pPr>
            <w:r>
              <w:t>108250,885</w:t>
            </w:r>
          </w:p>
        </w:tc>
      </w:tr>
      <w:tr w:rsidR="0060130E">
        <w:tc>
          <w:tcPr>
            <w:tcW w:w="9167" w:type="dxa"/>
            <w:vMerge/>
          </w:tcPr>
          <w:p w:rsidR="0060130E" w:rsidRDefault="0060130E">
            <w:pPr>
              <w:pStyle w:val="ConsPlusNormal"/>
            </w:pPr>
          </w:p>
        </w:tc>
        <w:tc>
          <w:tcPr>
            <w:tcW w:w="1531" w:type="dxa"/>
          </w:tcPr>
          <w:p w:rsidR="0060130E" w:rsidRDefault="006013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60130E" w:rsidRDefault="0060130E">
            <w:pPr>
              <w:pStyle w:val="ConsPlusNormal"/>
              <w:jc w:val="center"/>
            </w:pPr>
            <w:r>
              <w:t>3164,31171</w:t>
            </w:r>
          </w:p>
        </w:tc>
      </w:tr>
      <w:tr w:rsidR="0060130E">
        <w:tc>
          <w:tcPr>
            <w:tcW w:w="9167" w:type="dxa"/>
            <w:vMerge/>
          </w:tcPr>
          <w:p w:rsidR="0060130E" w:rsidRDefault="0060130E">
            <w:pPr>
              <w:pStyle w:val="ConsPlusNormal"/>
            </w:pPr>
          </w:p>
        </w:tc>
        <w:tc>
          <w:tcPr>
            <w:tcW w:w="1531" w:type="dxa"/>
          </w:tcPr>
          <w:p w:rsidR="0060130E" w:rsidRDefault="006013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60130E" w:rsidRDefault="0060130E">
            <w:pPr>
              <w:pStyle w:val="ConsPlusNormal"/>
              <w:jc w:val="center"/>
            </w:pPr>
            <w:r>
              <w:t>1187,12186</w:t>
            </w:r>
          </w:p>
        </w:tc>
      </w:tr>
      <w:tr w:rsidR="0060130E">
        <w:tc>
          <w:tcPr>
            <w:tcW w:w="9167" w:type="dxa"/>
            <w:vMerge/>
          </w:tcPr>
          <w:p w:rsidR="0060130E" w:rsidRDefault="0060130E">
            <w:pPr>
              <w:pStyle w:val="ConsPlusNormal"/>
            </w:pPr>
          </w:p>
        </w:tc>
        <w:tc>
          <w:tcPr>
            <w:tcW w:w="1531" w:type="dxa"/>
          </w:tcPr>
          <w:p w:rsidR="0060130E" w:rsidRDefault="0060130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Российской Федерации</w:t>
            </w:r>
          </w:p>
        </w:tc>
        <w:tc>
          <w:tcPr>
            <w:tcW w:w="1504" w:type="dxa"/>
          </w:tcPr>
          <w:p w:rsidR="0060130E" w:rsidRDefault="0060130E">
            <w:pPr>
              <w:pStyle w:val="ConsPlusNormal"/>
              <w:jc w:val="center"/>
            </w:pPr>
            <w:r>
              <w:lastRenderedPageBreak/>
              <w:t>22555,31856</w:t>
            </w:r>
          </w:p>
        </w:tc>
      </w:tr>
    </w:tbl>
    <w:p w:rsidR="0060130E" w:rsidRDefault="0060130E">
      <w:pPr>
        <w:pStyle w:val="ConsPlusNormal"/>
        <w:jc w:val="both"/>
      </w:pPr>
    </w:p>
    <w:p w:rsidR="0060130E" w:rsidRDefault="0060130E">
      <w:pPr>
        <w:pStyle w:val="ConsPlusNormal"/>
        <w:jc w:val="both"/>
      </w:pPr>
    </w:p>
    <w:p w:rsidR="0060130E" w:rsidRDefault="0060130E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64B85" w:rsidRDefault="00564B85">
      <w:bookmarkStart w:id="1" w:name="_GoBack"/>
      <w:bookmarkEnd w:id="1"/>
    </w:p>
    <w:sectPr w:rsidR="00564B85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30E"/>
    <w:rsid w:val="00564B85"/>
    <w:rsid w:val="0060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8FD200-A8EE-4BD5-A43C-86360ED69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130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0130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60130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E9E75C5B83898B2AC82E97D22CBE3D7DD82CCEBBC435866B300562525A760BBE1BD6AA261722A847FE6F1B47030F307F494651CBCAD80BB74EA5D9D5x3F" TargetMode="External"/><Relationship Id="rId13" Type="http://schemas.openxmlformats.org/officeDocument/2006/relationships/hyperlink" Target="consultantplus://offline/ref=73E9E75C5B83898B2AC82E97D22CBE3D7DD82CCEBBC435866B300562525A760BBE1BD6AA261722A847FE6D1A4C030F307F494651CBCAD80BB74EA5D9D5x3F" TargetMode="External"/><Relationship Id="rId18" Type="http://schemas.openxmlformats.org/officeDocument/2006/relationships/hyperlink" Target="consultantplus://offline/ref=73E9E75C5B83898B2AC82E97D22CBE3D7DD82CCEBBC435866B300562525A760BBE1BD6AA261722A847FC691F40030F307F494651CBCAD80BB74EA5D9D5x3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73E9E75C5B83898B2AC82E97D22CBE3D7DD82CCEBBC435866B300562525A760BBE1BD6AA261722A847FE6A194C030F307F494651CBCAD80BB74EA5D9D5x3F" TargetMode="External"/><Relationship Id="rId7" Type="http://schemas.openxmlformats.org/officeDocument/2006/relationships/hyperlink" Target="consultantplus://offline/ref=73E9E75C5B83898B2AC82E97D22CBE3D7DD82CCEBBC435866B300562525A760BBE1BD6AA261722A847F96F1A4D030F307F494651CBCAD80BB74EA5D9D5x3F" TargetMode="External"/><Relationship Id="rId12" Type="http://schemas.openxmlformats.org/officeDocument/2006/relationships/hyperlink" Target="consultantplus://offline/ref=73E9E75C5B83898B2AC82E97D22CBE3D7DD82CCEBBC435866B300562525A760BBE1BD6AA261722A847FE6E1C44030F307F494651CBCAD80BB74EA5D9D5x3F" TargetMode="External"/><Relationship Id="rId17" Type="http://schemas.openxmlformats.org/officeDocument/2006/relationships/hyperlink" Target="consultantplus://offline/ref=73E9E75C5B83898B2AC82E97D22CBE3D7DD82CCEBBC435866B300562525A760BBE1BD6AA261722A847FC691E40030F307F494651CBCAD80BB74EA5D9D5x3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73E9E75C5B83898B2AC82E97D22CBE3D7DD82CCEBBC435866B300562525A760BBE1BD6AA261722A847FC6B1C4D030F307F494651CBCAD80BB74EA5D9D5x3F" TargetMode="External"/><Relationship Id="rId20" Type="http://schemas.openxmlformats.org/officeDocument/2006/relationships/hyperlink" Target="consultantplus://offline/ref=73E9E75C5B83898B2AC82E97D22CBE3D7DD82CCEBBC435866B300562525A760BBE1BD6AA261722A847FE6A1945030F307F494651CBCAD80BB74EA5D9D5x3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3E9E75C5B83898B2AC82E97D22CBE3D7DD82CCEBBC435866F370562525A760BBE1BD6AA34177AA447FB71194516596139D1xFF" TargetMode="External"/><Relationship Id="rId11" Type="http://schemas.openxmlformats.org/officeDocument/2006/relationships/hyperlink" Target="consultantplus://offline/ref=73E9E75C5B83898B2AC82E97D22CBE3D7DD82CCEBBC435866B300562525A760BBE1BD6AA261722A847FD6B1F45030F307F494651CBCAD80BB74EA5D9D5x3F" TargetMode="External"/><Relationship Id="rId5" Type="http://schemas.openxmlformats.org/officeDocument/2006/relationships/hyperlink" Target="consultantplus://offline/ref=73E9E75C5B83898B2AC8309AC440E33671D676C3BACB3CD1326103350D0A705EEC5B88F3655131A847E76D1847D0xBF" TargetMode="External"/><Relationship Id="rId15" Type="http://schemas.openxmlformats.org/officeDocument/2006/relationships/hyperlink" Target="consultantplus://offline/ref=73E9E75C5B83898B2AC82E97D22CBE3D7DD82CCEBBC435866B300562525A760BBE1BD6AA261722A847FC6D1C4D030F307F494651CBCAD80BB74EA5D9D5x3F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73E9E75C5B83898B2AC82E97D22CBE3D7DD82CCEBBC435866B300562525A760BBE1BD6AA261722A847FC6D1B47030F307F494651CBCAD80BB74EA5D9D5x3F" TargetMode="External"/><Relationship Id="rId19" Type="http://schemas.openxmlformats.org/officeDocument/2006/relationships/hyperlink" Target="consultantplus://offline/ref=73E9E75C5B83898B2AC82E97D22CBE3D7DD82CCEBBC435866B300562525A760BBE1BD6AA261722A847FE6B1F44030F307F494651CBCAD80BB74EA5D9D5x3F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73E9E75C5B83898B2AC82E97D22CBE3D7DD82CCEBBC435866B300562525A760BBE1BD6AA261722A847FD6F1046030F307F494651CBCAD80BB74EA5D9D5x3F" TargetMode="External"/><Relationship Id="rId14" Type="http://schemas.openxmlformats.org/officeDocument/2006/relationships/hyperlink" Target="consultantplus://offline/ref=73E9E75C5B83898B2AC82E97D22CBE3D7DD82CCEBBC435866B300562525A760BBE1BD6AA261722A847FE6D1D41030F307F494651CBCAD80BB74EA5D9D5x3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1516</Words>
  <Characters>8642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10138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Овчинникова Анна Викторовна</dc:creator>
  <cp:keywords/>
  <dc:description/>
  <cp:lastModifiedBy>Овчинникова Анна Викторовна</cp:lastModifiedBy>
  <cp:revision>1</cp:revision>
  <dcterms:created xsi:type="dcterms:W3CDTF">2023-10-02T05:49:00Z</dcterms:created>
  <dcterms:modified xsi:type="dcterms:W3CDTF">2023-10-02T05:49:00Z</dcterms:modified>
</cp:coreProperties>
</file>